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43" w:rsidRPr="00BA7B43" w:rsidRDefault="00BA7B43" w:rsidP="00BA7B43">
      <w:pPr>
        <w:pStyle w:val="Heading1"/>
        <w:shd w:val="clear" w:color="auto" w:fill="FFFFFF"/>
        <w:spacing w:before="405" w:beforeAutospacing="0"/>
        <w:jc w:val="center"/>
        <w:rPr>
          <w:rFonts w:ascii="Arial" w:hAnsi="Arial" w:cs="Arial"/>
          <w:color w:val="2F334A"/>
          <w:sz w:val="44"/>
        </w:rPr>
      </w:pPr>
      <w:r w:rsidRPr="00BA7B43">
        <w:rPr>
          <w:rFonts w:ascii="Arial" w:hAnsi="Arial" w:cs="Arial"/>
          <w:color w:val="2F334A"/>
          <w:sz w:val="44"/>
        </w:rPr>
        <w:t>Izlase dodas uz treniņnometni Vācijā</w:t>
      </w:r>
    </w:p>
    <w:p w:rsidR="00BA7B43" w:rsidRDefault="00BA7B43" w:rsidP="00BA7B43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Latvijas Nacionālā kamaniņu sporta izlase jauno sezonu iesildīs treniņnometnē Vācijā, kur aizvadīs divas treniņu nedēļas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Altenbergā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Oberhofā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</w:p>
    <w:p w:rsidR="00BA7B43" w:rsidRDefault="00BA7B43" w:rsidP="00BA7B43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Izlase uz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Altenbergu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devās trešdien, 17. oktobrī, pēc nedēļas sākumā veiktajiem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kontroltreniņiem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Siguldas trasē.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Kontroltreniņu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mērķis bija atlasīt labākos sportistus startiem 2018./2019. gada </w:t>
      </w:r>
      <w:bookmarkStart w:id="0" w:name="_GoBack"/>
      <w:bookmarkEnd w:id="0"/>
      <w:r>
        <w:rPr>
          <w:rFonts w:ascii="Arial" w:hAnsi="Arial" w:cs="Arial"/>
          <w:color w:val="2F334A"/>
          <w:sz w:val="21"/>
          <w:szCs w:val="21"/>
        </w:rPr>
        <w:t xml:space="preserve">sezonas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posmos Ziemeļamerikā. Otrais un trešais posms decembra sākumā norisināsies Kanādā – Vistleras un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Kalgarī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trasēs –, bet ceturtais posms nedēļu pirms Ziemassvētkiem tiks aizvadīts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Leikplesidā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ASV. Ulla Zirne,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Kristers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Aparjods un Andris Šics/Juris Šics sev jau ir nodrošinājuši ceļazīmi uz visiem posmiem pēc veiksmīgajiem startiem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Phjončhanas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Olimpiskajās spēlēs 2018. gada februārī, bet pēc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kontroltreniņu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rezultātiem uz Ziemeļameriku dosies arī Inārs Kivlenieks,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Kendija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Aparjode un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Kristens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Putins/Imants Marcinkēvičs. Elīza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Cauce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Riks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Kristens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Rozītis, Artūrs Dārznieks un Oskars Gudramovičs/Pēteris Kalniņš turpinās treniņus Eiropas trasēs un gatavosies sezonas svarīgākajiem startiem, kas gaidāmi janvārī un februārī.</w:t>
      </w:r>
    </w:p>
    <w:p w:rsidR="00BA7B43" w:rsidRDefault="00BA7B43" w:rsidP="00BA7B43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“</w:t>
      </w:r>
      <w:proofErr w:type="spellStart"/>
      <w:r>
        <w:rPr>
          <w:rStyle w:val="Emphasis"/>
          <w:rFonts w:ascii="Arial" w:hAnsi="Arial" w:cs="Arial"/>
          <w:color w:val="2F334A"/>
          <w:sz w:val="21"/>
          <w:szCs w:val="21"/>
        </w:rPr>
        <w:t>Kontroltreniņš</w:t>
      </w:r>
      <w:proofErr w:type="spellEnd"/>
      <w:r>
        <w:rPr>
          <w:rStyle w:val="Emphasis"/>
          <w:rFonts w:ascii="Arial" w:hAnsi="Arial" w:cs="Arial"/>
          <w:color w:val="2F334A"/>
          <w:sz w:val="21"/>
          <w:szCs w:val="21"/>
        </w:rPr>
        <w:t xml:space="preserve"> Siguldā iekļāva četru braucienu summu – divi braucieni katrā </w:t>
      </w:r>
      <w:proofErr w:type="spellStart"/>
      <w:r>
        <w:rPr>
          <w:rStyle w:val="Emphasis"/>
          <w:rFonts w:ascii="Arial" w:hAnsi="Arial" w:cs="Arial"/>
          <w:color w:val="2F334A"/>
          <w:sz w:val="21"/>
          <w:szCs w:val="21"/>
        </w:rPr>
        <w:t>kontroltreniņa</w:t>
      </w:r>
      <w:proofErr w:type="spellEnd"/>
      <w:r>
        <w:rPr>
          <w:rStyle w:val="Emphasis"/>
          <w:rFonts w:ascii="Arial" w:hAnsi="Arial" w:cs="Arial"/>
          <w:color w:val="2F334A"/>
          <w:sz w:val="21"/>
          <w:szCs w:val="21"/>
        </w:rPr>
        <w:t xml:space="preserve"> dienā. Kopumā uzrādītie rezultāti vērtējami kā labi. Ņemot vērā to, ka pirms tiem ledus trasē bijām aizvadījuši tikai piecas dienas, priecē vairuma sportistu uzrādītā stabilitāte visos četros braucienos</w:t>
      </w:r>
      <w:r>
        <w:rPr>
          <w:rFonts w:ascii="Arial" w:hAnsi="Arial" w:cs="Arial"/>
          <w:color w:val="2F334A"/>
          <w:sz w:val="21"/>
          <w:szCs w:val="21"/>
        </w:rPr>
        <w:t>,” komentē izlases menedžeris Kristaps Mauriņš.</w:t>
      </w:r>
    </w:p>
    <w:p w:rsidR="00BA7B43" w:rsidRDefault="00BA7B43" w:rsidP="00BA7B43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Nometni Vācijā izlase aizvadīs pilnā sastāvā. No 19. līdz 21. oktobrim sportisti trenēsies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Altenbergas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trasē, bet no 23. līdz 26. oktobrim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Oberhofā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. K. Mauriņš atzīst, ka nometnes mērķis ir testēt jauno tehniku un piebraukt trasi, kas īpaši svarīgi būs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Oberhofā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>, jo tur februāra sākumā norisināsies Eiropas čempionāts.</w:t>
      </w:r>
    </w:p>
    <w:p w:rsidR="00BA7B43" w:rsidRDefault="00BA7B43" w:rsidP="00BA7B43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Atgriežoties no Vācijas oktobra beigās izlase turpinās treniņus Siguldas trasē līdz novembra vidum, kad dosies uz pirmo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posmu Insbrukā, Austrijā.</w:t>
      </w:r>
    </w:p>
    <w:p w:rsidR="00206F83" w:rsidRDefault="00206F83"/>
    <w:sectPr w:rsidR="00206F83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7E" w:rsidRDefault="00AD257E">
      <w:pPr>
        <w:spacing w:after="0" w:line="240" w:lineRule="auto"/>
      </w:pPr>
      <w:r>
        <w:separator/>
      </w:r>
    </w:p>
  </w:endnote>
  <w:endnote w:type="continuationSeparator" w:id="0">
    <w:p w:rsidR="00AD257E" w:rsidRDefault="00AD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7E" w:rsidRDefault="00AD257E">
      <w:pPr>
        <w:spacing w:after="0" w:line="240" w:lineRule="auto"/>
      </w:pPr>
      <w:r>
        <w:separator/>
      </w:r>
    </w:p>
  </w:footnote>
  <w:footnote w:type="continuationSeparator" w:id="0">
    <w:p w:rsidR="00AD257E" w:rsidRDefault="00AD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206F83"/>
    <w:rsid w:val="00337C09"/>
    <w:rsid w:val="007D2C7A"/>
    <w:rsid w:val="009C4C95"/>
    <w:rsid w:val="00A72552"/>
    <w:rsid w:val="00AD257E"/>
    <w:rsid w:val="00BA7B43"/>
    <w:rsid w:val="00BC1766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3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C0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3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37C09"/>
    <w:rPr>
      <w:i/>
      <w:iCs/>
    </w:rPr>
  </w:style>
  <w:style w:type="character" w:styleId="Strong">
    <w:name w:val="Strong"/>
    <w:basedOn w:val="DefaultParagraphFont"/>
    <w:uiPriority w:val="22"/>
    <w:qFormat/>
    <w:rsid w:val="00BC1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9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0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8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9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95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1252</Words>
  <Characters>714</Characters>
  <Application>Microsoft Office Word</Application>
  <DocSecurity>0</DocSecurity>
  <Lines>5</Lines>
  <Paragraphs>3</Paragraphs>
  <ScaleCrop>false</ScaleCrop>
  <Company>Capital Inc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6</cp:revision>
  <dcterms:created xsi:type="dcterms:W3CDTF">2018-01-16T11:07:00Z</dcterms:created>
  <dcterms:modified xsi:type="dcterms:W3CDTF">2018-11-28T09:59:00Z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